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9188E">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7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i w:val="0"/>
          <w:caps w:val="0"/>
          <w:color w:val="333333"/>
          <w:spacing w:val="6"/>
          <w:kern w:val="0"/>
          <w:sz w:val="44"/>
          <w:szCs w:val="44"/>
          <w:shd w:val="clear" w:fill="FFFFFF"/>
          <w:lang w:val="en-US" w:eastAsia="zh-CN" w:bidi="ar"/>
        </w:rPr>
      </w:pPr>
      <w:bookmarkStart w:id="0" w:name="_GoBack"/>
      <w:bookmarkEnd w:id="0"/>
      <w:r>
        <w:rPr>
          <w:rFonts w:hint="eastAsia" w:ascii="方正小标宋简体" w:hAnsi="方正小标宋简体" w:eastAsia="方正小标宋简体" w:cs="方正小标宋简体"/>
          <w:b w:val="0"/>
          <w:i w:val="0"/>
          <w:caps w:val="0"/>
          <w:color w:val="333333"/>
          <w:spacing w:val="6"/>
          <w:kern w:val="0"/>
          <w:sz w:val="44"/>
          <w:szCs w:val="44"/>
          <w:shd w:val="clear" w:fill="FFFFFF"/>
          <w:lang w:val="en-US" w:eastAsia="zh-CN" w:bidi="ar"/>
        </w:rPr>
        <w:t>关于启动扎赉诺尔区居民供热价格</w:t>
      </w:r>
    </w:p>
    <w:p w14:paraId="0D15095E">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700" w:lineRule="exact"/>
        <w:ind w:left="0" w:leftChars="0" w:right="0" w:rightChars="0" w:firstLine="0" w:firstLineChars="0"/>
        <w:jc w:val="center"/>
        <w:textAlignment w:val="auto"/>
        <w:outlineLvl w:val="9"/>
        <w:rPr>
          <w:rFonts w:hint="default" w:ascii="楷体_GB2312" w:hAnsi="楷体_GB2312" w:eastAsia="楷体_GB2312" w:cs="楷体_GB2312"/>
          <w:b w:val="0"/>
          <w:bCs w:val="0"/>
          <w:i w:val="0"/>
          <w:caps w:val="0"/>
          <w:color w:val="333333"/>
          <w:spacing w:val="0"/>
          <w:kern w:val="0"/>
          <w:sz w:val="32"/>
          <w:szCs w:val="32"/>
          <w:highlight w:val="none"/>
          <w:shd w:val="clear" w:fill="FFFFFF"/>
          <w:lang w:val="en-US" w:eastAsia="zh-CN" w:bidi="ar"/>
        </w:rPr>
      </w:pPr>
      <w:r>
        <w:rPr>
          <w:rFonts w:hint="eastAsia" w:ascii="方正小标宋简体" w:hAnsi="方正小标宋简体" w:eastAsia="方正小标宋简体" w:cs="方正小标宋简体"/>
          <w:b w:val="0"/>
          <w:i w:val="0"/>
          <w:caps w:val="0"/>
          <w:color w:val="333333"/>
          <w:spacing w:val="6"/>
          <w:kern w:val="0"/>
          <w:sz w:val="44"/>
          <w:szCs w:val="44"/>
          <w:shd w:val="clear" w:fill="FFFFFF"/>
          <w:lang w:val="en-US" w:eastAsia="zh-CN" w:bidi="ar"/>
        </w:rPr>
        <w:t>调整程序的草案</w:t>
      </w:r>
    </w:p>
    <w:p w14:paraId="517D6D05">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default" w:ascii="Times New Roman" w:hAnsi="Times New Roman" w:cs="Times New Roman"/>
          <w:b w:val="0"/>
          <w:i w:val="0"/>
          <w:caps w:val="0"/>
          <w:color w:val="000000"/>
          <w:spacing w:val="0"/>
          <w:sz w:val="32"/>
          <w:szCs w:val="32"/>
        </w:rPr>
      </w:pPr>
    </w:p>
    <w:p w14:paraId="1A88B3F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eastAsia" w:ascii="黑体" w:hAnsi="宋体" w:eastAsia="黑体" w:cs="黑体"/>
          <w:b w:val="0"/>
          <w:i w:val="0"/>
          <w:caps w:val="0"/>
          <w:color w:val="333333"/>
          <w:spacing w:val="0"/>
          <w:kern w:val="0"/>
          <w:sz w:val="32"/>
          <w:szCs w:val="32"/>
          <w:highlight w:val="none"/>
          <w:u w:val="single"/>
          <w:shd w:val="clear" w:fill="FFFFFF"/>
          <w:lang w:val="en-US" w:eastAsia="zh-CN" w:bidi="ar"/>
        </w:rPr>
      </w:pPr>
      <w:r>
        <w:rPr>
          <w:rFonts w:hint="eastAsia" w:ascii="黑体" w:hAnsi="宋体" w:eastAsia="黑体" w:cs="黑体"/>
          <w:b w:val="0"/>
          <w:i w:val="0"/>
          <w:caps w:val="0"/>
          <w:color w:val="333333"/>
          <w:spacing w:val="0"/>
          <w:kern w:val="0"/>
          <w:sz w:val="32"/>
          <w:szCs w:val="32"/>
          <w:highlight w:val="none"/>
          <w:shd w:val="clear" w:fill="FFFFFF"/>
          <w:lang w:val="en-US" w:eastAsia="zh-CN" w:bidi="ar"/>
        </w:rPr>
        <w:t>启动居民供热价格调整工作背景</w:t>
      </w:r>
    </w:p>
    <w:p w14:paraId="6790B595">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3" w:firstLineChars="200"/>
        <w:jc w:val="both"/>
        <w:textAlignment w:val="auto"/>
        <w:outlineLvl w:val="9"/>
        <w:rPr>
          <w:rFonts w:hint="default" w:ascii="楷体_GB2312" w:hAnsi="Times New Roman" w:eastAsia="楷体_GB2312" w:cs="楷体_GB2312"/>
          <w:b/>
          <w:i w:val="0"/>
          <w:caps w:val="0"/>
          <w:color w:val="333333"/>
          <w:spacing w:val="0"/>
          <w:kern w:val="0"/>
          <w:sz w:val="32"/>
          <w:szCs w:val="32"/>
          <w:highlight w:val="none"/>
          <w:shd w:val="clear" w:fill="FFFFFF"/>
          <w:lang w:val="en-US" w:eastAsia="zh-CN" w:bidi="ar"/>
        </w:rPr>
      </w:pPr>
      <w:r>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t>（一）现行的居民供热价格收费标准</w:t>
      </w:r>
    </w:p>
    <w:p w14:paraId="468F207C">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依据《关于核定扎赉诺尔区居民供热价格的通知》（扎发改字〔2023〕86号）文件，我区现行居民供热价格标准为3.5元/平方米·月，采暖延长期（每年9月20日至9月30日、次年5月1日至5月10日）实行减半征收，自2023年采暖期起执行。</w:t>
      </w:r>
    </w:p>
    <w:p w14:paraId="33DB06A0">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3" w:firstLineChars="200"/>
        <w:jc w:val="both"/>
        <w:textAlignment w:val="auto"/>
        <w:outlineLvl w:val="9"/>
        <w:rPr>
          <w:rFonts w:hint="default" w:ascii="楷体_GB2312" w:hAnsi="Times New Roman" w:eastAsia="楷体_GB2312" w:cs="楷体_GB2312"/>
          <w:b/>
          <w:i w:val="0"/>
          <w:caps w:val="0"/>
          <w:color w:val="333333"/>
          <w:spacing w:val="0"/>
          <w:kern w:val="0"/>
          <w:sz w:val="32"/>
          <w:szCs w:val="32"/>
          <w:highlight w:val="none"/>
          <w:shd w:val="clear" w:fill="FFFFFF"/>
          <w:lang w:val="en-US" w:eastAsia="zh-CN" w:bidi="ar"/>
        </w:rPr>
      </w:pPr>
      <w:r>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t>（二）企业提出生产经营困难</w:t>
      </w:r>
    </w:p>
    <w:p w14:paraId="56BBDC5A">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近年来，受煤炭等能源价格、设备维护等成本持续上涨等多重因素影响，承担我区主要供热任务的满洲里达赉湖热电有限公司经营压力显著加大。企业已正式向我委提出调价申请，反映其供热业务长期处于价格与成本严重倒挂的状态，为保障企业有能力持续稳定提供优质服务，实现行业健康可持续发展，适时适度调整供热价格、理顺价格机制。</w:t>
      </w:r>
    </w:p>
    <w:p w14:paraId="6B494DB8">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Autospacing="0" w:afterAutospacing="0" w:line="560" w:lineRule="exact"/>
        <w:ind w:left="-10" w:leftChars="0" w:right="0" w:rightChars="0" w:firstLine="640" w:firstLineChars="0"/>
        <w:jc w:val="both"/>
        <w:textAlignment w:val="auto"/>
        <w:outlineLvl w:val="9"/>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pPr>
      <w:r>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t>落实温暖工程部署要求</w:t>
      </w:r>
    </w:p>
    <w:p w14:paraId="4B392763">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根据《内蒙古自治区城镇供热条例》《呼伦贝尔市城镇供热管理办法》等规定，供热价格实行政府定价，应遵循“合理补偿成本”原则。启动本次居民供热价格调整工作，是落实自治区及呼伦贝尔市关于温暖工程相关工作部署的具体行动，旨在合理补偿供热成本，助力企业运营逐步进入良性循环。</w:t>
      </w:r>
    </w:p>
    <w:p w14:paraId="37841B24">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default" w:ascii="Times New Roman" w:hAnsi="Times New Roman" w:cs="Times New Roman"/>
          <w:b w:val="0"/>
          <w:i w:val="0"/>
          <w:caps w:val="0"/>
          <w:color w:val="000000"/>
          <w:spacing w:val="0"/>
          <w:sz w:val="32"/>
          <w:szCs w:val="32"/>
          <w:highlight w:val="none"/>
        </w:rPr>
      </w:pPr>
      <w:r>
        <w:rPr>
          <w:rFonts w:hint="eastAsia" w:ascii="黑体" w:hAnsi="宋体" w:eastAsia="黑体" w:cs="黑体"/>
          <w:b w:val="0"/>
          <w:i w:val="0"/>
          <w:caps w:val="0"/>
          <w:color w:val="333333"/>
          <w:spacing w:val="0"/>
          <w:kern w:val="0"/>
          <w:sz w:val="32"/>
          <w:szCs w:val="32"/>
          <w:highlight w:val="none"/>
          <w:shd w:val="clear" w:fill="FFFFFF"/>
          <w:lang w:val="en-US" w:eastAsia="zh-CN" w:bidi="ar"/>
        </w:rPr>
        <w:t>二、前期准备工作开展情况</w:t>
      </w:r>
    </w:p>
    <w:p w14:paraId="53F6FFA2">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3" w:firstLineChars="200"/>
        <w:jc w:val="both"/>
        <w:textAlignment w:val="auto"/>
        <w:outlineLvl w:val="9"/>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pPr>
      <w:r>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t>（一）成本监审情况</w:t>
      </w:r>
    </w:p>
    <w:p w14:paraId="6C82D6EF">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根据满洲里达赉湖热电有限公司提出的申请，2025年4月至5月，我委组织开展了该公司2022-2024年度供热定价成本监审工作。经审核，该公司三年平均核定供热成本为158,957,803.93元，平均供热面积为35,946,169.15平方米，据此核算的单位面积供热成本为4.42元/平方米·月。同期企业平均单位面积供热收入为3.86元/平方米·月，收费价格与成本之间倒挂0.56元/平方米·月。上述成本监审结论已于2025年8月22日至9月21日依法向社会进行公示。</w:t>
      </w:r>
    </w:p>
    <w:p w14:paraId="34201616">
      <w:pPr>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3" w:firstLineChars="200"/>
        <w:jc w:val="both"/>
        <w:textAlignment w:val="auto"/>
        <w:outlineLvl w:val="9"/>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pPr>
      <w:r>
        <w:rPr>
          <w:rFonts w:hint="eastAsia" w:ascii="楷体_GB2312" w:hAnsi="Times New Roman" w:eastAsia="楷体_GB2312" w:cs="楷体_GB2312"/>
          <w:b/>
          <w:i w:val="0"/>
          <w:caps w:val="0"/>
          <w:color w:val="333333"/>
          <w:spacing w:val="0"/>
          <w:kern w:val="0"/>
          <w:sz w:val="32"/>
          <w:szCs w:val="32"/>
          <w:highlight w:val="none"/>
          <w:shd w:val="clear" w:fill="FFFFFF"/>
          <w:lang w:val="en-US" w:eastAsia="zh-CN" w:bidi="ar"/>
        </w:rPr>
        <w:t>（二）拟调整方案及征求意见情况</w:t>
      </w:r>
    </w:p>
    <w:p w14:paraId="2F26DAB5">
      <w:pPr>
        <w:keepNext w:val="0"/>
        <w:keepLines w:val="0"/>
        <w:pageBreakBefore w:val="0"/>
        <w:widowControl w:val="0"/>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根据企业成本监审结果，并参照呼伦贝尔市相关地区价格调整幅度，我委提出初步价格调整方案，采暖期（当年10月1日至次年4月30日）由现行3.5元/平方米·月调整为3.93元/平方米·月，上调价格0.43元/平方米·月，采暖延长期（当年9月20日至9月30日，次年5月1日至5月10日）继续实行减半征收政策。</w:t>
      </w:r>
      <w:r>
        <w:rPr>
          <w:rFonts w:hint="default" w:ascii="仿宋_GB2312" w:hAnsi="仿宋_GB2312" w:eastAsia="仿宋_GB2312" w:cs="仿宋_GB2312"/>
          <w:b w:val="0"/>
          <w:i w:val="0"/>
          <w:caps w:val="0"/>
          <w:color w:val="333333"/>
          <w:spacing w:val="0"/>
          <w:kern w:val="0"/>
          <w:sz w:val="32"/>
          <w:szCs w:val="32"/>
          <w:highlight w:val="none"/>
          <w:shd w:val="clear" w:fill="FFFFFF"/>
          <w:lang w:val="en-US" w:eastAsia="zh-CN" w:bidi="ar"/>
        </w:rPr>
        <w:t>对于居民低收入家庭，其供热价格仍维持3.21元/平方米·月不作调整（依据《关于对低收入家庭供热价格执行情</w:t>
      </w:r>
      <w:r>
        <w:rPr>
          <w:rFonts w:hint="default" w:ascii="仿宋_GB2312" w:hAnsi="仿宋_GB2312" w:eastAsia="仿宋_GB2312" w:cs="仿宋_GB2312"/>
          <w:b w:val="0"/>
          <w:i w:val="0"/>
          <w:caps w:val="0"/>
          <w:color w:val="333333"/>
          <w:spacing w:val="0"/>
          <w:w w:val="95"/>
          <w:kern w:val="0"/>
          <w:sz w:val="32"/>
          <w:szCs w:val="32"/>
          <w:highlight w:val="none"/>
          <w:shd w:val="clear" w:fill="FFFFFF"/>
          <w:lang w:val="en-US" w:eastAsia="zh-CN" w:bidi="ar"/>
        </w:rPr>
        <w:t>况的补充通知》扎发改字〔2025〕82号），采暖延长期减半征收。</w:t>
      </w:r>
    </w:p>
    <w:p w14:paraId="054B4666">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2025年11月24日，我委组织召开了居民供热价格调整征求意见会，邀请区住房建设和交通运输局、区市场监督管理局、满洲里达赉湖热电有限公司、消费主体代表、区人大代表、区政协委员等多方代表参加。与会代表在听取成本监审数据、调整背景及拟调整方案汇报后，对调价的必要性表示理解，并原则同意该方案。区住建交通局重点就调价后的供热服务质量对企业提出明确要求，强调须切实履行管道维护保养责任，保障供热系统安全稳定运行。在区政府党组会议召开前，本草案已书面征求了区住房建设和交通运输局、区市场监督管理局、区司法局、区财政局、区民政和退役军人事务局、区委政法委及第一至第五街道办事处、灵泉镇等单位的意见。各单位均未提出原则性异议。</w:t>
      </w:r>
    </w:p>
    <w:p w14:paraId="1FED5158">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eastAsia" w:ascii="黑体" w:hAnsi="宋体" w:eastAsia="黑体" w:cs="黑体"/>
          <w:b w:val="0"/>
          <w:i w:val="0"/>
          <w:caps w:val="0"/>
          <w:color w:val="333333"/>
          <w:spacing w:val="0"/>
          <w:kern w:val="0"/>
          <w:sz w:val="32"/>
          <w:szCs w:val="32"/>
          <w:highlight w:val="none"/>
          <w:shd w:val="clear" w:fill="FFFFFF"/>
          <w:lang w:val="en-US" w:eastAsia="zh-CN" w:bidi="ar"/>
        </w:rPr>
      </w:pPr>
      <w:r>
        <w:rPr>
          <w:rFonts w:hint="eastAsia" w:ascii="黑体" w:hAnsi="宋体" w:eastAsia="黑体" w:cs="黑体"/>
          <w:b w:val="0"/>
          <w:i w:val="0"/>
          <w:caps w:val="0"/>
          <w:color w:val="333333"/>
          <w:spacing w:val="0"/>
          <w:kern w:val="0"/>
          <w:sz w:val="32"/>
          <w:szCs w:val="32"/>
          <w:highlight w:val="none"/>
          <w:shd w:val="clear" w:fill="FFFFFF"/>
          <w:lang w:val="en-US" w:eastAsia="zh-CN" w:bidi="ar"/>
        </w:rPr>
        <w:t>三、提请审议事项</w:t>
      </w:r>
    </w:p>
    <w:p w14:paraId="63F043BD">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pPr>
      <w:r>
        <w:rPr>
          <w:rFonts w:hint="eastAsia" w:ascii="仿宋_GB2312" w:hAnsi="仿宋_GB2312" w:eastAsia="仿宋_GB2312" w:cs="仿宋_GB2312"/>
          <w:b w:val="0"/>
          <w:i w:val="0"/>
          <w:caps w:val="0"/>
          <w:color w:val="333333"/>
          <w:spacing w:val="0"/>
          <w:kern w:val="0"/>
          <w:sz w:val="32"/>
          <w:szCs w:val="32"/>
          <w:highlight w:val="none"/>
          <w:shd w:val="clear" w:fill="FFFFFF"/>
          <w:lang w:val="en-US" w:eastAsia="zh-CN" w:bidi="ar"/>
        </w:rPr>
        <w:t>审议按照居民供热价格上调0.43元/平方米·月的调整幅度，依法启动后续价格调整程序。由区住建交通局依法履行供热行业监管责任，牵头开展社会稳定风险评估（公示期30日）；区发展改革委负责组织召开听证会（需提前30日公告）；区司法局开展合法性审查（7个工作日）等相关事宜，需各相关部门协同配合，确保调价工作稳妥有序推进。</w:t>
      </w:r>
    </w:p>
    <w:p w14:paraId="24C356D2">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eastAsia" w:ascii="仿宋_GB2312" w:hAnsi="仿宋_GB2312" w:eastAsia="仿宋_GB2312" w:cs="仿宋_GB2312"/>
          <w:b w:val="0"/>
          <w:i w:val="0"/>
          <w:caps w:val="0"/>
          <w:color w:val="333333"/>
          <w:spacing w:val="0"/>
          <w:kern w:val="0"/>
          <w:sz w:val="32"/>
          <w:szCs w:val="32"/>
          <w:shd w:val="clear" w:fill="FFFFFF"/>
          <w:lang w:val="en-US" w:eastAsia="zh-CN" w:bidi="ar"/>
        </w:rPr>
      </w:pPr>
    </w:p>
    <w:p w14:paraId="04AFE964">
      <w:pPr>
        <w:jc w:val="right"/>
        <w:rPr>
          <w:rFonts w:hint="default"/>
          <w:lang w:val="en-US" w:eastAsia="zh-CN"/>
        </w:rPr>
      </w:pPr>
    </w:p>
    <w:sectPr>
      <w:footerReference r:id="rId3" w:type="default"/>
      <w:pgSz w:w="11906" w:h="16838"/>
      <w:pgMar w:top="2098" w:right="1531" w:bottom="1984" w:left="1531" w:header="851" w:footer="1531" w:gutter="0"/>
      <w:pgNumType w:fmt="numberInDash" w:start="1"/>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E218A3D-E1FE-4ABA-8DD6-B0C31C992A9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132C1B3D-C6EC-4EDE-BB36-D6D1B4C861C8}"/>
  </w:font>
  <w:font w:name="楷体_GB2312">
    <w:altName w:val="楷体"/>
    <w:panose1 w:val="02010609030101010101"/>
    <w:charset w:val="86"/>
    <w:family w:val="auto"/>
    <w:pitch w:val="default"/>
    <w:sig w:usb0="00000000" w:usb1="00000000" w:usb2="00000000" w:usb3="00000000" w:csb0="00040000" w:csb1="00000000"/>
    <w:embedRegular r:id="rId3" w:fontKey="{5030F7ED-8334-4214-9319-6C5779B03892}"/>
  </w:font>
  <w:font w:name="方正楷体_GBK">
    <w:altName w:val="微软雅黑"/>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4" w:fontKey="{C5BD1F3D-9B45-4D2E-BB4C-FBBCD4140487}"/>
  </w:font>
  <w:font w:name="方正仿宋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C2B21">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4DE00">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94DE00">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301B85"/>
    <w:multiLevelType w:val="singleLevel"/>
    <w:tmpl w:val="AB301B85"/>
    <w:lvl w:ilvl="0" w:tentative="0">
      <w:start w:val="3"/>
      <w:numFmt w:val="chineseCounting"/>
      <w:suff w:val="nothing"/>
      <w:lvlText w:val="（%1）"/>
      <w:lvlJc w:val="left"/>
      <w:pPr>
        <w:ind w:left="-10"/>
      </w:pPr>
      <w:rPr>
        <w:rFonts w:hint="eastAsia"/>
      </w:rPr>
    </w:lvl>
  </w:abstractNum>
  <w:abstractNum w:abstractNumId="1">
    <w:nsid w:val="D3BE42A5"/>
    <w:multiLevelType w:val="singleLevel"/>
    <w:tmpl w:val="D3BE42A5"/>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lODVlMTNlMTc3MzZjYzBmMTUxNzE4MGRmNzAwYmQifQ=="/>
  </w:docVars>
  <w:rsids>
    <w:rsidRoot w:val="49A82484"/>
    <w:rsid w:val="04226EDA"/>
    <w:rsid w:val="0B3C1FD4"/>
    <w:rsid w:val="0BDFDE20"/>
    <w:rsid w:val="101A323D"/>
    <w:rsid w:val="12DF22EF"/>
    <w:rsid w:val="15E26938"/>
    <w:rsid w:val="17AF5B7C"/>
    <w:rsid w:val="1DAD5595"/>
    <w:rsid w:val="1DAFEB40"/>
    <w:rsid w:val="1FD863D3"/>
    <w:rsid w:val="1FFE32B4"/>
    <w:rsid w:val="220A11BA"/>
    <w:rsid w:val="22DE1503"/>
    <w:rsid w:val="234F8BFD"/>
    <w:rsid w:val="247E2413"/>
    <w:rsid w:val="24FB3709"/>
    <w:rsid w:val="2C4C7C46"/>
    <w:rsid w:val="2D70529E"/>
    <w:rsid w:val="32FB53C2"/>
    <w:rsid w:val="37FB6049"/>
    <w:rsid w:val="3EEAE293"/>
    <w:rsid w:val="3FAF49E0"/>
    <w:rsid w:val="40CF0F9C"/>
    <w:rsid w:val="43005B77"/>
    <w:rsid w:val="47CFBD8A"/>
    <w:rsid w:val="49A82484"/>
    <w:rsid w:val="49FEC1E9"/>
    <w:rsid w:val="4DFC2D4F"/>
    <w:rsid w:val="51916E82"/>
    <w:rsid w:val="54280803"/>
    <w:rsid w:val="5928002F"/>
    <w:rsid w:val="5BBE5C21"/>
    <w:rsid w:val="5BE04402"/>
    <w:rsid w:val="5BE750B7"/>
    <w:rsid w:val="5F4EC9AA"/>
    <w:rsid w:val="5FBFD4A4"/>
    <w:rsid w:val="62CF1BD7"/>
    <w:rsid w:val="6375DAD3"/>
    <w:rsid w:val="64754E2F"/>
    <w:rsid w:val="657E2314"/>
    <w:rsid w:val="6A74024C"/>
    <w:rsid w:val="6FFC1269"/>
    <w:rsid w:val="71487A90"/>
    <w:rsid w:val="74EFB5BD"/>
    <w:rsid w:val="77DFB145"/>
    <w:rsid w:val="794E4338"/>
    <w:rsid w:val="7A907CA1"/>
    <w:rsid w:val="7CEFEC5B"/>
    <w:rsid w:val="7D96DB16"/>
    <w:rsid w:val="7EF3D985"/>
    <w:rsid w:val="7F892230"/>
    <w:rsid w:val="7F9BBA5F"/>
    <w:rsid w:val="7FFE4114"/>
    <w:rsid w:val="7FFF5123"/>
    <w:rsid w:val="9FEFCEAC"/>
    <w:rsid w:val="B7F180BD"/>
    <w:rsid w:val="BB74CDB9"/>
    <w:rsid w:val="CEF5D2BA"/>
    <w:rsid w:val="D7BE37CE"/>
    <w:rsid w:val="DFDFCE5D"/>
    <w:rsid w:val="ED71D631"/>
    <w:rsid w:val="EF7F85A4"/>
    <w:rsid w:val="EFFF6D9E"/>
    <w:rsid w:val="F6976925"/>
    <w:rsid w:val="F7BBCAC5"/>
    <w:rsid w:val="FD67B93E"/>
    <w:rsid w:val="FEA3C3BA"/>
    <w:rsid w:val="FF0B8BFB"/>
    <w:rsid w:val="FF5F31BB"/>
    <w:rsid w:val="FF68FEFD"/>
    <w:rsid w:val="FFB7A036"/>
    <w:rsid w:val="FFD73A17"/>
    <w:rsid w:val="FFEF65DE"/>
    <w:rsid w:val="FFFE0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cs="Times New Roman"/>
      <w:b/>
      <w:bCs/>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1358</Words>
  <Characters>1450</Characters>
  <Lines>0</Lines>
  <Paragraphs>0</Paragraphs>
  <TotalTime>40</TotalTime>
  <ScaleCrop>false</ScaleCrop>
  <LinksUpToDate>false</LinksUpToDate>
  <CharactersWithSpaces>1450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2020-12-21T09:36:00Z</dcterms:created>
  <dc:creator>Administrator</dc:creator>
  <cp:lastModifiedBy>Grace</cp:lastModifiedBy>
  <cp:lastPrinted>2025-12-09T18:44:00Z</cp:lastPrinted>
  <dcterms:modified xsi:type="dcterms:W3CDTF">2025-12-10T07:59:14Z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1C62F7CA97DD49468CEA1AD472100BBF_13</vt:lpwstr>
  </property>
  <property fmtid="{D5CDD505-2E9C-101B-9397-08002B2CF9AE}" pid="4" name="KSOTemplateDocerSaveRecord">
    <vt:lpwstr>eyJoZGlkIjoiZDY2YTE2ZmU2OWE2M2M0OWRkNTBjNmZkOTUyZDA1NjEiLCJ1c2VySWQiOiIyNTE1NTI2MDkifQ==</vt:lpwstr>
  </property>
</Properties>
</file>